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jc w:val="center"/>
        <w:rPr>
          <w:rFonts w:hint="eastAsia" w:asciiTheme="majorEastAsia" w:hAnsiTheme="majorEastAsia" w:eastAsiaTheme="majorEastAsia"/>
          <w:b/>
          <w:color w:val="auto"/>
          <w:sz w:val="21"/>
          <w:szCs w:val="21"/>
        </w:rPr>
      </w:pPr>
      <w:r>
        <w:rPr>
          <w:rFonts w:hint="eastAsia" w:asciiTheme="majorEastAsia" w:hAnsiTheme="majorEastAsia" w:eastAsiaTheme="majorEastAsia"/>
          <w:b/>
          <w:color w:val="auto"/>
          <w:sz w:val="21"/>
          <w:szCs w:val="21"/>
        </w:rPr>
        <w:t>综合性学习 以和为贵</w:t>
      </w:r>
    </w:p>
    <w:p>
      <w:pPr>
        <w:pStyle w:val="2"/>
        <w:spacing w:after="0" w:line="240" w:lineRule="auto"/>
        <w:rPr>
          <w:rFonts w:hint="eastAsia" w:cs="宋体" w:asciiTheme="majorEastAsia" w:hAnsiTheme="majorEastAsia" w:eastAsiaTheme="majorEastAsia"/>
          <w:b/>
          <w:bCs/>
          <w:color w:val="auto"/>
          <w:sz w:val="21"/>
          <w:szCs w:val="21"/>
        </w:rPr>
      </w:pPr>
      <w:r>
        <w:rPr>
          <w:rFonts w:hint="eastAsia" w:cs="宋体" w:asciiTheme="majorEastAsia" w:hAnsiTheme="majorEastAsia" w:eastAsiaTheme="majorEastAsia"/>
          <w:b/>
          <w:bCs/>
          <w:color w:val="auto"/>
          <w:sz w:val="21"/>
          <w:szCs w:val="21"/>
        </w:rPr>
        <w:t>教学目标</w:t>
      </w:r>
    </w:p>
    <w:p>
      <w:pPr>
        <w:pStyle w:val="2"/>
        <w:spacing w:after="0" w:line="240" w:lineRule="auto"/>
        <w:jc w:val="left"/>
        <w:rPr>
          <w:rFonts w:hint="eastAsia" w:hAnsi="宋体" w:cs="宋体"/>
          <w:b/>
          <w:color w:val="auto"/>
          <w:sz w:val="21"/>
          <w:szCs w:val="21"/>
        </w:rPr>
      </w:pPr>
      <w:r>
        <w:rPr>
          <w:rFonts w:hint="eastAsia" w:hAnsi="宋体" w:cs="宋体"/>
          <w:b/>
          <w:color w:val="auto"/>
          <w:sz w:val="21"/>
          <w:szCs w:val="21"/>
        </w:rPr>
        <w:t>【目标导航】</w:t>
      </w:r>
    </w:p>
    <w:p>
      <w:pPr>
        <w:pStyle w:val="2"/>
        <w:spacing w:after="0" w:line="240" w:lineRule="auto"/>
        <w:jc w:val="left"/>
        <w:rPr>
          <w:rFonts w:hint="eastAsia" w:hAnsi="宋体" w:cs="宋体"/>
          <w:bCs/>
          <w:color w:val="auto"/>
          <w:sz w:val="21"/>
          <w:szCs w:val="21"/>
        </w:rPr>
      </w:pPr>
      <w:r>
        <w:rPr>
          <w:rFonts w:hint="eastAsia" w:hAnsi="宋体" w:cs="宋体"/>
          <w:bCs/>
          <w:color w:val="auto"/>
          <w:sz w:val="21"/>
          <w:szCs w:val="21"/>
        </w:rPr>
        <w:t>1.探究“和”，了解“和”的具体含义及其在当下的积极意义；</w:t>
      </w:r>
    </w:p>
    <w:p>
      <w:pPr>
        <w:pStyle w:val="2"/>
        <w:spacing w:after="0" w:line="240" w:lineRule="auto"/>
        <w:jc w:val="left"/>
        <w:rPr>
          <w:rFonts w:hint="eastAsia" w:hAnsi="宋体" w:cs="宋体"/>
          <w:bCs/>
          <w:color w:val="auto"/>
          <w:sz w:val="21"/>
          <w:szCs w:val="21"/>
        </w:rPr>
      </w:pPr>
      <w:r>
        <w:rPr>
          <w:rFonts w:hint="eastAsia" w:hAnsi="宋体" w:cs="宋体"/>
          <w:bCs/>
          <w:color w:val="auto"/>
          <w:sz w:val="21"/>
          <w:szCs w:val="21"/>
        </w:rPr>
        <w:t>2.交流“和”，比较全面地了解孔子“和而不同”的思想和主张，理解古今“和”的多样性思想内涵；</w:t>
      </w:r>
    </w:p>
    <w:p>
      <w:pPr>
        <w:pStyle w:val="2"/>
        <w:spacing w:after="0" w:line="240" w:lineRule="auto"/>
        <w:jc w:val="left"/>
        <w:rPr>
          <w:rFonts w:hint="eastAsia" w:hAnsi="宋体" w:cs="宋体"/>
          <w:bCs/>
          <w:color w:val="auto"/>
          <w:sz w:val="21"/>
          <w:szCs w:val="21"/>
        </w:rPr>
      </w:pPr>
      <w:r>
        <w:rPr>
          <w:rFonts w:hint="eastAsia" w:hAnsi="宋体" w:cs="宋体"/>
          <w:bCs/>
          <w:color w:val="auto"/>
          <w:sz w:val="21"/>
          <w:szCs w:val="21"/>
        </w:rPr>
        <w:t>3.运用“和”，搜集生活中“和为贵”的典型事例，感悟剖析并从中汲取营养。</w:t>
      </w:r>
    </w:p>
    <w:p>
      <w:pPr>
        <w:pStyle w:val="2"/>
        <w:spacing w:after="0" w:line="240" w:lineRule="auto"/>
        <w:jc w:val="left"/>
        <w:rPr>
          <w:rFonts w:hint="eastAsia" w:hAnsi="宋体" w:cs="宋体"/>
          <w:b/>
          <w:color w:val="auto"/>
          <w:sz w:val="21"/>
          <w:szCs w:val="21"/>
        </w:rPr>
      </w:pPr>
      <w:r>
        <w:rPr>
          <w:rFonts w:hint="eastAsia" w:hAnsi="宋体" w:cs="宋体"/>
          <w:b/>
          <w:color w:val="auto"/>
          <w:sz w:val="21"/>
          <w:szCs w:val="21"/>
        </w:rPr>
        <w:t>【课时安排】</w:t>
      </w:r>
    </w:p>
    <w:p>
      <w:pPr>
        <w:pStyle w:val="2"/>
        <w:spacing w:after="0" w:line="240" w:lineRule="auto"/>
        <w:jc w:val="left"/>
        <w:rPr>
          <w:rFonts w:hint="eastAsia" w:hAnsi="宋体" w:cs="宋体"/>
          <w:bCs/>
          <w:color w:val="auto"/>
          <w:sz w:val="21"/>
          <w:szCs w:val="21"/>
        </w:rPr>
      </w:pPr>
      <w:r>
        <w:rPr>
          <w:rFonts w:hint="eastAsia" w:hAnsi="宋体" w:cs="宋体"/>
          <w:bCs/>
          <w:color w:val="auto"/>
          <w:sz w:val="21"/>
          <w:szCs w:val="21"/>
        </w:rPr>
        <w:t>1课时</w:t>
      </w:r>
    </w:p>
    <w:p>
      <w:pPr>
        <w:pStyle w:val="2"/>
        <w:spacing w:after="0" w:line="240" w:lineRule="auto"/>
        <w:jc w:val="left"/>
        <w:rPr>
          <w:rFonts w:hint="eastAsia" w:hAnsi="宋体" w:cs="宋体"/>
          <w:b/>
          <w:bCs/>
          <w:color w:val="auto"/>
          <w:sz w:val="21"/>
          <w:szCs w:val="21"/>
        </w:rPr>
      </w:pPr>
      <w:r>
        <w:rPr>
          <w:rFonts w:hint="eastAsia" w:hAnsi="宋体" w:cs="宋体"/>
          <w:b/>
          <w:bCs/>
          <w:color w:val="auto"/>
          <w:sz w:val="21"/>
          <w:szCs w:val="21"/>
        </w:rPr>
        <w:t>课前准备</w:t>
      </w:r>
    </w:p>
    <w:p>
      <w:pPr>
        <w:pStyle w:val="2"/>
        <w:spacing w:after="0" w:line="240" w:lineRule="auto"/>
        <w:ind w:firstLine="420" w:firstLineChars="200"/>
        <w:jc w:val="left"/>
        <w:rPr>
          <w:rFonts w:hint="eastAsia" w:hAnsi="宋体" w:cs="宋体"/>
          <w:bCs/>
          <w:color w:val="auto"/>
          <w:sz w:val="21"/>
          <w:szCs w:val="21"/>
        </w:rPr>
      </w:pPr>
      <w:r>
        <w:rPr>
          <w:rFonts w:hint="eastAsia" w:hAnsi="宋体" w:cs="宋体"/>
          <w:bCs/>
          <w:color w:val="auto"/>
          <w:sz w:val="21"/>
          <w:szCs w:val="21"/>
        </w:rPr>
        <w:t>自由组成小组，搜集相关资料，通过多种手段如多媒体，学生绘画，音乐等课程资源，为学生创设优美的教学情境。</w:t>
      </w:r>
    </w:p>
    <w:p>
      <w:pPr>
        <w:pStyle w:val="2"/>
        <w:spacing w:after="0" w:line="240" w:lineRule="auto"/>
        <w:jc w:val="left"/>
        <w:rPr>
          <w:rFonts w:hint="eastAsia" w:hAnsi="宋体" w:cs="宋体"/>
          <w:b/>
          <w:bCs/>
          <w:color w:val="auto"/>
          <w:sz w:val="21"/>
          <w:szCs w:val="21"/>
        </w:rPr>
      </w:pPr>
      <w:r>
        <w:rPr>
          <w:rFonts w:hint="eastAsia" w:hAnsi="宋体" w:cs="宋体"/>
          <w:b/>
          <w:bCs/>
          <w:color w:val="auto"/>
          <w:sz w:val="21"/>
          <w:szCs w:val="21"/>
        </w:rPr>
        <w:t>教学过程</w:t>
      </w:r>
    </w:p>
    <w:p>
      <w:pPr>
        <w:pStyle w:val="2"/>
        <w:spacing w:after="0" w:line="240" w:lineRule="auto"/>
        <w:jc w:val="left"/>
        <w:rPr>
          <w:rFonts w:hint="eastAsia" w:hAnsi="宋体" w:cs="宋体"/>
          <w:b/>
          <w:color w:val="auto"/>
          <w:sz w:val="21"/>
          <w:szCs w:val="21"/>
        </w:rPr>
      </w:pPr>
      <w:r>
        <w:rPr>
          <w:rFonts w:hint="eastAsia" w:hAnsi="宋体" w:cs="宋体"/>
          <w:b/>
          <w:color w:val="auto"/>
          <w:sz w:val="21"/>
          <w:szCs w:val="21"/>
        </w:rPr>
        <w:t>【新课导入】</w:t>
      </w:r>
    </w:p>
    <w:p>
      <w:pPr>
        <w:pStyle w:val="2"/>
        <w:spacing w:after="0" w:line="240" w:lineRule="auto"/>
        <w:jc w:val="left"/>
        <w:rPr>
          <w:rFonts w:hint="eastAsia" w:hAnsi="宋体" w:cs="宋体"/>
          <w:bCs/>
          <w:color w:val="auto"/>
          <w:sz w:val="21"/>
          <w:szCs w:val="21"/>
        </w:rPr>
      </w:pPr>
      <w:r>
        <w:rPr>
          <w:rFonts w:hint="eastAsia" w:hAnsi="宋体" w:cs="宋体"/>
          <w:bCs/>
          <w:color w:val="auto"/>
          <w:sz w:val="21"/>
          <w:szCs w:val="21"/>
        </w:rPr>
        <w:t>中国文化崇尚“和”，有关“和”的思想源远流长、丰富多彩。“和”既被视为诞育万物的本源，也被看做修德养性的关键，还被认为是社会交往的准绳，更被尊奉为国家共处的原则。本次综合性学习以“和”为主题，同学们可以相互探讨一下“和”在你们生活中起到了什么作用。</w:t>
      </w:r>
    </w:p>
    <w:p>
      <w:pPr>
        <w:pStyle w:val="2"/>
        <w:spacing w:after="0" w:line="240" w:lineRule="auto"/>
        <w:jc w:val="left"/>
        <w:rPr>
          <w:rFonts w:hint="eastAsia" w:hAnsi="宋体" w:cs="宋体"/>
          <w:bCs/>
          <w:color w:val="auto"/>
          <w:sz w:val="21"/>
          <w:szCs w:val="21"/>
        </w:rPr>
      </w:pPr>
      <w:r>
        <w:rPr>
          <w:rFonts w:hint="eastAsia" w:hAnsi="宋体" w:cs="宋体"/>
          <w:b/>
          <w:color w:val="auto"/>
          <w:sz w:val="21"/>
          <w:szCs w:val="21"/>
        </w:rPr>
        <w:t>【重点解读】</w:t>
      </w:r>
    </w:p>
    <w:p>
      <w:pPr>
        <w:pStyle w:val="2"/>
        <w:spacing w:after="0" w:line="240" w:lineRule="auto"/>
        <w:jc w:val="left"/>
        <w:rPr>
          <w:rFonts w:hint="eastAsia" w:hAnsi="宋体" w:cs="宋体"/>
          <w:bCs/>
          <w:color w:val="auto"/>
          <w:sz w:val="21"/>
          <w:szCs w:val="21"/>
        </w:rPr>
      </w:pPr>
      <w:r>
        <w:rPr>
          <w:rFonts w:hint="eastAsia" w:hAnsi="宋体" w:cs="宋体"/>
          <w:bCs/>
          <w:color w:val="auto"/>
          <w:sz w:val="21"/>
          <w:szCs w:val="21"/>
        </w:rPr>
        <w:t xml:space="preserve"> </w:t>
      </w:r>
      <w:r>
        <w:rPr>
          <w:rFonts w:hint="eastAsia" w:hAnsi="宋体" w:cs="宋体"/>
          <w:bCs/>
          <w:color w:val="auto"/>
          <w:sz w:val="21"/>
          <w:szCs w:val="21"/>
        </w:rPr>
        <w:t>中国文化崇尚“和”，有关“和”的思想源远流长、丰富多彩。“和”既被视为诞育万物的本源，也被看作修德养性的关键，还被认为是社会交往的准绳，更被尊奉为国家共处的准则。</w:t>
      </w:r>
    </w:p>
    <w:p>
      <w:pPr>
        <w:pStyle w:val="2"/>
        <w:spacing w:after="0" w:line="240" w:lineRule="auto"/>
        <w:jc w:val="left"/>
        <w:rPr>
          <w:rFonts w:hint="eastAsia" w:hAnsi="宋体" w:cs="宋体"/>
          <w:bCs/>
          <w:color w:val="auto"/>
          <w:sz w:val="21"/>
          <w:szCs w:val="21"/>
        </w:rPr>
      </w:pPr>
      <w:r>
        <w:rPr>
          <w:rFonts w:hint="eastAsia" w:hAnsi="宋体" w:cs="宋体"/>
          <w:bCs/>
          <w:color w:val="auto"/>
          <w:sz w:val="21"/>
          <w:szCs w:val="21"/>
        </w:rPr>
        <w:t>1. 探“和”之义</w:t>
      </w:r>
    </w:p>
    <w:p>
      <w:pPr>
        <w:pStyle w:val="2"/>
        <w:spacing w:after="0" w:line="240" w:lineRule="auto"/>
        <w:jc w:val="left"/>
        <w:rPr>
          <w:rFonts w:hint="eastAsia" w:hAnsi="宋体" w:cs="宋体"/>
          <w:bCs/>
          <w:color w:val="auto"/>
          <w:sz w:val="21"/>
          <w:szCs w:val="21"/>
        </w:rPr>
      </w:pPr>
      <w:r>
        <w:rPr>
          <w:rFonts w:hint="eastAsia" w:hAnsi="宋体" w:cs="宋体"/>
          <w:bCs/>
          <w:color w:val="auto"/>
          <w:sz w:val="21"/>
          <w:szCs w:val="21"/>
        </w:rPr>
        <w:t>孔子说：“君子和而不同，小人同而不和。”其中“和而不同”的思想，不仅是一种人际交往的方式，更是一种对待世界的哲学态度。“和而不同”已经成为中华民族传统文化的核心命题之一。当然，重视“和”的思想，对“和”与“同”内涵的思考并不始于孔子，也不止于孔子。“和”的内涵是丰富的，古代经典中对“和”的论述也涉及多个方面，不乏精彩之见。搜集资料，理解“和”多样化的思想内涵，尝试用几个关键词概括“和”的含义，思考“和而不同”的思想在当下有什么意义。</w:t>
      </w:r>
    </w:p>
    <w:p>
      <w:pPr>
        <w:pStyle w:val="2"/>
        <w:spacing w:after="0" w:line="240" w:lineRule="auto"/>
        <w:jc w:val="left"/>
        <w:rPr>
          <w:rFonts w:hint="eastAsia" w:hAnsi="宋体" w:cs="宋体"/>
          <w:bCs/>
          <w:color w:val="auto"/>
          <w:sz w:val="21"/>
          <w:szCs w:val="21"/>
        </w:rPr>
      </w:pPr>
      <w:r>
        <w:rPr>
          <w:rFonts w:hint="eastAsia" w:hAnsi="宋体" w:cs="宋体"/>
          <w:bCs/>
          <w:color w:val="auto"/>
          <w:sz w:val="21"/>
          <w:szCs w:val="21"/>
        </w:rPr>
        <w:t>2. 寻“和”之用</w:t>
      </w:r>
    </w:p>
    <w:p>
      <w:pPr>
        <w:pStyle w:val="2"/>
        <w:spacing w:after="0" w:line="240" w:lineRule="auto"/>
        <w:jc w:val="left"/>
        <w:rPr>
          <w:rFonts w:hint="eastAsia" w:hAnsi="宋体" w:cs="宋体"/>
          <w:bCs/>
          <w:color w:val="auto"/>
          <w:sz w:val="21"/>
          <w:szCs w:val="21"/>
        </w:rPr>
      </w:pPr>
      <w:r>
        <w:rPr>
          <w:rFonts w:hint="eastAsia" w:hAnsi="宋体" w:cs="宋体"/>
          <w:bCs/>
          <w:color w:val="auto"/>
          <w:sz w:val="21"/>
          <w:szCs w:val="21"/>
        </w:rPr>
        <w:t>“和”的思想，用于调和人际关系，解决各种纠纷，可以概括为一句俗语，即“和为贵”。这是孔子弟子有若的话。人们在日常生活中，大多将这里的“和”理解为“和睦”“和气”“和蔼”等。“六尺巷”的故事，就是“和为贵”原则在生活中的体现。搜集能体现“和为贵”的例子，可以是身边的事，也可以是历史故事，从中搜寻“和为贵”的真谛。张英的打油诗，其实可以看作是一则诠释“和为贵”的精彩标语。每位同学创作几条以“和”等为主题的宣传标语，既要有较强的针对性和一定的思想性，〖JP3〗也要讲究语言，力求形式新颖、朗朗上口。</w:t>
      </w:r>
    </w:p>
    <w:p>
      <w:pPr>
        <w:pStyle w:val="2"/>
        <w:spacing w:after="0" w:line="240" w:lineRule="auto"/>
        <w:jc w:val="left"/>
        <w:rPr>
          <w:rFonts w:hint="eastAsia" w:hAnsi="宋体" w:cs="宋体"/>
          <w:bCs/>
          <w:color w:val="auto"/>
          <w:sz w:val="21"/>
          <w:szCs w:val="21"/>
        </w:rPr>
      </w:pPr>
      <w:r>
        <w:rPr>
          <w:rFonts w:hint="eastAsia" w:hAnsi="宋体" w:cs="宋体"/>
          <w:bCs/>
          <w:color w:val="auto"/>
          <w:sz w:val="21"/>
          <w:szCs w:val="21"/>
        </w:rPr>
        <w:t>3. 享“和”之乐</w:t>
      </w:r>
    </w:p>
    <w:p>
      <w:pPr>
        <w:pStyle w:val="2"/>
        <w:spacing w:after="0" w:line="240" w:lineRule="auto"/>
        <w:jc w:val="left"/>
        <w:rPr>
          <w:rFonts w:hAnsi="宋体" w:cs="宋体"/>
          <w:bCs/>
          <w:color w:val="auto"/>
          <w:sz w:val="21"/>
          <w:szCs w:val="21"/>
        </w:rPr>
      </w:pPr>
      <w:r>
        <w:rPr>
          <w:rFonts w:hint="eastAsia" w:hAnsi="宋体" w:cs="宋体"/>
          <w:bCs/>
          <w:color w:val="auto"/>
          <w:sz w:val="21"/>
          <w:szCs w:val="21"/>
        </w:rPr>
        <w:t>在学习和生活中，我们不可避免地会有观点的交锋，相持不下时，有些同学会恶语伤人，最后不欢而散。思考如何从“和而不同”“和为贵”的思想中汲取智慧，全班合作，制订几条“班级议事规则”。还可选择大家都比较感兴趣的一些新闻事件为话题，在班上组织一次时事讨论会。以“和而不同”为理念，一起讨论问题，互相启发，共同受益。</w:t>
      </w:r>
    </w:p>
    <w:p>
      <w:pPr>
        <w:pStyle w:val="2"/>
        <w:spacing w:after="0" w:line="240" w:lineRule="auto"/>
        <w:jc w:val="left"/>
        <w:rPr>
          <w:rFonts w:hint="eastAsia"/>
          <w:color w:val="auto"/>
          <w:sz w:val="21"/>
          <w:szCs w:val="21"/>
        </w:rPr>
      </w:pPr>
      <w:r>
        <w:rPr>
          <w:rFonts w:hint="eastAsia"/>
          <w:b/>
          <w:bCs/>
          <w:color w:val="auto"/>
          <w:sz w:val="21"/>
          <w:szCs w:val="21"/>
        </w:rPr>
        <w:t>【研讨练习】</w:t>
      </w:r>
    </w:p>
    <w:p>
      <w:pPr>
        <w:pStyle w:val="2"/>
        <w:spacing w:after="0" w:line="240" w:lineRule="auto"/>
        <w:jc w:val="left"/>
        <w:rPr>
          <w:rFonts w:hint="eastAsia" w:hAnsi="宋体" w:cs="宋体"/>
          <w:bCs/>
          <w:color w:val="auto"/>
          <w:sz w:val="21"/>
          <w:szCs w:val="21"/>
        </w:rPr>
      </w:pPr>
      <w:r>
        <w:rPr>
          <w:rFonts w:hint="eastAsia" w:hAnsi="宋体" w:cs="宋体"/>
          <w:bCs/>
          <w:color w:val="auto"/>
          <w:sz w:val="21"/>
          <w:szCs w:val="21"/>
        </w:rPr>
        <w:t>题一：在“以和为贵”综合性学习活动中，同学们搜集到相关的材料。请你按要求完成下列题目。</w:t>
      </w:r>
    </w:p>
    <w:p>
      <w:pPr>
        <w:pStyle w:val="2"/>
        <w:spacing w:after="0" w:line="240" w:lineRule="auto"/>
        <w:jc w:val="left"/>
        <w:rPr>
          <w:rFonts w:hint="eastAsia" w:hAnsi="宋体" w:cs="宋体"/>
          <w:bCs/>
          <w:color w:val="auto"/>
          <w:sz w:val="21"/>
          <w:szCs w:val="21"/>
        </w:rPr>
      </w:pPr>
      <w:r>
        <w:rPr>
          <w:rFonts w:hint="eastAsia" w:hAnsi="宋体" w:cs="宋体"/>
          <w:bCs/>
          <w:color w:val="auto"/>
          <w:sz w:val="21"/>
          <w:szCs w:val="21"/>
        </w:rPr>
        <w:t>（1）下面是《孟子》中关于治国的语录，阅读后用合适的词语概括孟子的治国思想。</w:t>
      </w:r>
    </w:p>
    <w:p>
      <w:pPr>
        <w:pStyle w:val="2"/>
        <w:spacing w:after="0" w:line="240" w:lineRule="auto"/>
        <w:jc w:val="left"/>
        <w:rPr>
          <w:rFonts w:hint="eastAsia" w:hAnsi="宋体" w:cs="宋体"/>
          <w:bCs/>
          <w:color w:val="auto"/>
          <w:sz w:val="21"/>
          <w:szCs w:val="21"/>
        </w:rPr>
      </w:pPr>
      <w:r>
        <w:rPr>
          <w:rFonts w:hint="eastAsia" w:hAnsi="宋体" w:cs="宋体"/>
          <w:bCs/>
          <w:color w:val="auto"/>
          <w:sz w:val="21"/>
          <w:szCs w:val="21"/>
        </w:rPr>
        <w:t>【材料一】得道者多助，失道者寡助。 </w:t>
      </w:r>
    </w:p>
    <w:p>
      <w:pPr>
        <w:pStyle w:val="2"/>
        <w:spacing w:after="0" w:line="240" w:lineRule="auto"/>
        <w:jc w:val="left"/>
        <w:rPr>
          <w:rFonts w:hint="eastAsia" w:hAnsi="宋体" w:cs="宋体"/>
          <w:bCs/>
          <w:color w:val="auto"/>
          <w:sz w:val="21"/>
          <w:szCs w:val="21"/>
        </w:rPr>
      </w:pPr>
      <w:r>
        <w:rPr>
          <w:rFonts w:hint="eastAsia" w:hAnsi="宋体" w:cs="宋体"/>
          <w:bCs/>
          <w:color w:val="auto"/>
          <w:sz w:val="21"/>
          <w:szCs w:val="21"/>
        </w:rPr>
        <w:t>译文：能施行仁政的君主，支持他的人就多；不施行仁政的君主，支持他的人就少。 </w:t>
      </w:r>
    </w:p>
    <w:p>
      <w:pPr>
        <w:pStyle w:val="2"/>
        <w:spacing w:after="0" w:line="240" w:lineRule="auto"/>
        <w:jc w:val="left"/>
        <w:rPr>
          <w:rFonts w:hint="eastAsia" w:hAnsi="宋体" w:cs="宋体"/>
          <w:bCs/>
          <w:color w:val="auto"/>
          <w:sz w:val="21"/>
          <w:szCs w:val="21"/>
        </w:rPr>
      </w:pPr>
      <w:r>
        <w:rPr>
          <w:rFonts w:hint="eastAsia" w:hAnsi="宋体" w:cs="宋体"/>
          <w:bCs/>
          <w:color w:val="auto"/>
          <w:sz w:val="21"/>
          <w:szCs w:val="21"/>
        </w:rPr>
        <w:t>【材料二】国君好仁，天下无敌焉。 </w:t>
      </w:r>
    </w:p>
    <w:p>
      <w:pPr>
        <w:pStyle w:val="2"/>
        <w:spacing w:after="0" w:line="240" w:lineRule="auto"/>
        <w:jc w:val="left"/>
        <w:rPr>
          <w:rFonts w:hint="eastAsia" w:hAnsi="宋体" w:cs="宋体"/>
          <w:bCs/>
          <w:color w:val="auto"/>
          <w:sz w:val="21"/>
          <w:szCs w:val="21"/>
        </w:rPr>
      </w:pPr>
      <w:r>
        <w:rPr>
          <w:rFonts w:hint="eastAsia" w:hAnsi="宋体" w:cs="宋体"/>
          <w:bCs/>
          <w:color w:val="auto"/>
          <w:sz w:val="21"/>
          <w:szCs w:val="21"/>
        </w:rPr>
        <w:t>译文：一国的君主如果喜爱仁德，整个天下便不会有敌手。 </w:t>
      </w:r>
    </w:p>
    <w:p>
      <w:pPr>
        <w:pStyle w:val="2"/>
        <w:spacing w:after="0" w:line="240" w:lineRule="auto"/>
        <w:jc w:val="left"/>
        <w:rPr>
          <w:rFonts w:hint="eastAsia" w:hAnsi="宋体" w:cs="宋体"/>
          <w:bCs/>
          <w:color w:val="auto"/>
          <w:sz w:val="21"/>
          <w:szCs w:val="21"/>
        </w:rPr>
      </w:pPr>
      <w:r>
        <w:rPr>
          <w:rFonts w:hint="eastAsia" w:hAnsi="宋体" w:cs="宋体"/>
          <w:bCs/>
          <w:color w:val="auto"/>
          <w:sz w:val="21"/>
          <w:szCs w:val="21"/>
        </w:rPr>
        <w:t>【材料三】君仁，莫不仁；君义，莫不义；君正，莫不正。</w:t>
      </w:r>
    </w:p>
    <w:p>
      <w:pPr>
        <w:pStyle w:val="2"/>
        <w:spacing w:after="0" w:line="240" w:lineRule="auto"/>
        <w:jc w:val="left"/>
        <w:rPr>
          <w:rFonts w:hint="eastAsia" w:hAnsi="宋体" w:cs="宋体"/>
          <w:bCs/>
          <w:color w:val="auto"/>
          <w:sz w:val="21"/>
          <w:szCs w:val="21"/>
        </w:rPr>
      </w:pPr>
      <w:r>
        <w:rPr>
          <w:rFonts w:hint="eastAsia" w:hAnsi="宋体" w:cs="宋体"/>
          <w:bCs/>
          <w:color w:val="auto"/>
          <w:sz w:val="21"/>
          <w:szCs w:val="21"/>
        </w:rPr>
        <w:t xml:space="preserve">译文：君主仁，没有人不仁；君主义，没有人不义；君主正，没有人不正。 </w:t>
      </w:r>
    </w:p>
    <w:p>
      <w:pPr>
        <w:pStyle w:val="2"/>
        <w:spacing w:after="0" w:line="240" w:lineRule="auto"/>
        <w:jc w:val="left"/>
        <w:rPr>
          <w:rFonts w:hint="eastAsia" w:hAnsi="宋体" w:cs="宋体"/>
          <w:bCs/>
          <w:color w:val="auto"/>
          <w:sz w:val="21"/>
          <w:szCs w:val="21"/>
        </w:rPr>
      </w:pPr>
      <w:r>
        <w:rPr>
          <w:rFonts w:hint="eastAsia" w:hAnsi="宋体" w:cs="宋体"/>
          <w:bCs/>
          <w:color w:val="auto"/>
          <w:sz w:val="21"/>
          <w:szCs w:val="21"/>
        </w:rPr>
        <w:t xml:space="preserve">孟子的治国思想：                                                                                  </w:t>
      </w:r>
    </w:p>
    <w:p>
      <w:pPr>
        <w:pStyle w:val="2"/>
        <w:spacing w:after="0" w:line="240" w:lineRule="auto"/>
        <w:jc w:val="left"/>
        <w:rPr>
          <w:rFonts w:hint="eastAsia" w:hAnsi="宋体" w:cs="宋体"/>
          <w:bCs/>
          <w:color w:val="auto"/>
          <w:sz w:val="21"/>
          <w:szCs w:val="21"/>
        </w:rPr>
      </w:pPr>
      <w:r>
        <w:rPr>
          <w:rFonts w:hint="eastAsia" w:hAnsi="宋体" w:cs="宋体"/>
          <w:bCs/>
          <w:color w:val="auto"/>
          <w:sz w:val="21"/>
          <w:szCs w:val="21"/>
        </w:rPr>
        <w:t>（2）请从下面材料中任选一句孔子名言，说说它体现了怎样的中华传统美德，具有怎样的现实意义。</w:t>
      </w:r>
    </w:p>
    <w:p>
      <w:pPr>
        <w:pStyle w:val="2"/>
        <w:spacing w:after="0" w:line="240" w:lineRule="auto"/>
        <w:jc w:val="left"/>
        <w:rPr>
          <w:rFonts w:hint="eastAsia" w:hAnsi="宋体" w:cs="宋体"/>
          <w:bCs/>
          <w:color w:val="auto"/>
          <w:sz w:val="21"/>
          <w:szCs w:val="21"/>
        </w:rPr>
      </w:pPr>
      <w:r>
        <w:rPr>
          <w:rFonts w:hint="eastAsia" w:hAnsi="宋体" w:cs="宋体"/>
          <w:bCs/>
          <w:color w:val="auto"/>
          <w:sz w:val="21"/>
          <w:szCs w:val="21"/>
        </w:rPr>
        <w:t xml:space="preserve">北京奥运会开幕式上，2008名演员击缶而歌“有朋自远方来，不亦乐乎”。在古琴声中，身穿古袍，手持竹简的孔门弟子，齐声诵读“三人行，必有我师焉”“礼之用，和为贵”等儒家经典名句，在全世界面前展现了辉煌灿烂的中华文明。 </w:t>
      </w:r>
    </w:p>
    <w:p>
      <w:pPr>
        <w:pStyle w:val="2"/>
        <w:spacing w:after="0" w:line="240" w:lineRule="auto"/>
        <w:jc w:val="left"/>
        <w:rPr>
          <w:rFonts w:hint="eastAsia" w:hAnsi="宋体" w:cs="宋体"/>
          <w:bCs/>
          <w:color w:val="auto"/>
          <w:sz w:val="21"/>
          <w:szCs w:val="21"/>
        </w:rPr>
      </w:pPr>
      <w:r>
        <w:rPr>
          <w:rFonts w:hint="eastAsia" w:hAnsi="宋体" w:cs="宋体"/>
          <w:bCs/>
          <w:color w:val="auto"/>
          <w:sz w:val="21"/>
          <w:szCs w:val="21"/>
        </w:rPr>
        <w:t xml:space="preserve"> 我选择的名言：                                                                                 </w:t>
      </w:r>
    </w:p>
    <w:p>
      <w:pPr>
        <w:pStyle w:val="2"/>
        <w:spacing w:after="0" w:line="240" w:lineRule="auto"/>
        <w:jc w:val="left"/>
        <w:rPr>
          <w:rFonts w:hint="eastAsia" w:hAnsi="宋体" w:cs="宋体"/>
          <w:bCs/>
          <w:color w:val="auto"/>
          <w:sz w:val="21"/>
          <w:szCs w:val="21"/>
        </w:rPr>
      </w:pPr>
      <w:r>
        <w:rPr>
          <w:rFonts w:hint="eastAsia" w:hAnsi="宋体" w:cs="宋体"/>
          <w:bCs/>
          <w:color w:val="auto"/>
          <w:sz w:val="21"/>
          <w:szCs w:val="21"/>
        </w:rPr>
        <w:t xml:space="preserve">传统美德：                                                                                 </w:t>
      </w:r>
    </w:p>
    <w:p>
      <w:pPr>
        <w:pStyle w:val="2"/>
        <w:spacing w:after="0" w:line="240" w:lineRule="auto"/>
        <w:jc w:val="left"/>
        <w:rPr>
          <w:rFonts w:hint="eastAsia" w:hAnsi="宋体" w:cs="宋体"/>
          <w:bCs/>
          <w:color w:val="auto"/>
          <w:sz w:val="21"/>
          <w:szCs w:val="21"/>
        </w:rPr>
      </w:pPr>
      <w:r>
        <w:rPr>
          <w:rFonts w:hint="eastAsia" w:hAnsi="宋体" w:cs="宋体"/>
          <w:bCs/>
          <w:color w:val="auto"/>
          <w:sz w:val="21"/>
          <w:szCs w:val="21"/>
        </w:rPr>
        <w:t xml:space="preserve">现实意义：                                                                                 </w:t>
      </w:r>
    </w:p>
    <w:p>
      <w:pPr>
        <w:pStyle w:val="2"/>
        <w:spacing w:after="0" w:line="240" w:lineRule="auto"/>
        <w:jc w:val="left"/>
        <w:rPr>
          <w:rFonts w:hint="eastAsia" w:hAnsi="宋体" w:cs="宋体"/>
          <w:bCs/>
          <w:color w:val="auto"/>
          <w:sz w:val="21"/>
          <w:szCs w:val="21"/>
        </w:rPr>
      </w:pPr>
      <w:r>
        <w:rPr>
          <w:rFonts w:hAnsi="宋体" w:cs="宋体"/>
          <w:bCs/>
          <w:color w:val="auto"/>
          <w:sz w:val="21"/>
          <w:szCs w:val="21"/>
        </w:rPr>
        <w:drawing>
          <wp:inline distT="0" distB="0" distL="0" distR="0">
            <wp:extent cx="4724400" cy="321945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321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2"/>
        <w:spacing w:after="0" w:line="240" w:lineRule="auto"/>
        <w:jc w:val="left"/>
        <w:rPr>
          <w:rFonts w:hint="eastAsia" w:hAnsi="宋体" w:cs="宋体"/>
          <w:bCs/>
          <w:color w:val="auto"/>
          <w:sz w:val="21"/>
          <w:szCs w:val="21"/>
        </w:rPr>
      </w:pPr>
      <w:r>
        <w:rPr>
          <w:rFonts w:hint="eastAsia" w:hAnsi="宋体" w:cs="宋体"/>
          <w:bCs/>
          <w:color w:val="auto"/>
          <w:sz w:val="21"/>
          <w:szCs w:val="21"/>
        </w:rPr>
        <w:t>题二：第29届北京奥运凸显和谐世界理念,其开幕式的文艺展示中，三个不同时期的“和”字，体现了中国以和为贵、努力建设和谐世界的思想主题。“和谐”是人类发展的追求之一。根据提示，完成下列探究任务。</w:t>
      </w:r>
    </w:p>
    <w:p>
      <w:pPr>
        <w:pStyle w:val="2"/>
        <w:spacing w:after="0" w:line="240" w:lineRule="auto"/>
        <w:jc w:val="left"/>
        <w:rPr>
          <w:rFonts w:hint="eastAsia" w:hAnsi="宋体" w:cs="宋体"/>
          <w:bCs/>
          <w:color w:val="auto"/>
          <w:sz w:val="21"/>
          <w:szCs w:val="21"/>
        </w:rPr>
      </w:pPr>
      <w:r>
        <w:rPr>
          <w:rFonts w:hint="eastAsia" w:hAnsi="宋体" w:cs="宋体"/>
          <w:bCs/>
          <w:color w:val="auto"/>
          <w:sz w:val="21"/>
          <w:szCs w:val="21"/>
        </w:rPr>
        <w:t>【活动一】欣赏“和谐”画卷 </w:t>
      </w:r>
    </w:p>
    <w:p>
      <w:pPr>
        <w:pStyle w:val="2"/>
        <w:spacing w:after="0" w:line="240" w:lineRule="auto"/>
        <w:jc w:val="left"/>
        <w:rPr>
          <w:rFonts w:hint="eastAsia" w:hAnsi="宋体" w:cs="宋体"/>
          <w:bCs/>
          <w:color w:val="auto"/>
          <w:sz w:val="21"/>
          <w:szCs w:val="21"/>
        </w:rPr>
      </w:pPr>
      <w:r>
        <w:rPr>
          <w:rFonts w:hint="eastAsia" w:hAnsi="宋体" w:cs="宋体"/>
          <w:bCs/>
          <w:color w:val="auto"/>
          <w:sz w:val="21"/>
          <w:szCs w:val="21"/>
        </w:rPr>
        <w:t>观察下列图片，回答问题：</w:t>
      </w:r>
    </w:p>
    <w:p>
      <w:pPr>
        <w:pStyle w:val="2"/>
        <w:spacing w:after="0" w:line="240" w:lineRule="auto"/>
        <w:jc w:val="left"/>
        <w:rPr>
          <w:rFonts w:hint="eastAsia" w:hAnsi="宋体" w:cs="宋体"/>
          <w:bCs/>
          <w:color w:val="auto"/>
          <w:sz w:val="21"/>
          <w:szCs w:val="21"/>
        </w:rPr>
      </w:pPr>
      <w:bookmarkStart w:id="0" w:name="_GoBack"/>
      <w:r>
        <w:rPr>
          <w:rFonts w:hint="eastAsia" w:hAnsi="宋体" w:cs="宋体"/>
          <w:bCs/>
          <w:color w:val="auto"/>
          <w:sz w:val="21"/>
          <w:szCs w:val="21"/>
        </w:rPr>
        <w:drawing>
          <wp:inline distT="0" distB="0" distL="0" distR="0">
            <wp:extent cx="2343150" cy="1257300"/>
            <wp:effectExtent l="0" t="0" r="0" b="0"/>
            <wp:docPr id="9" name="图片 9" descr="zw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zw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>
      <w:pPr>
        <w:pStyle w:val="2"/>
        <w:spacing w:after="0" w:line="240" w:lineRule="auto"/>
        <w:jc w:val="left"/>
        <w:rPr>
          <w:rFonts w:hint="eastAsia" w:hAnsi="宋体" w:cs="宋体"/>
          <w:bCs/>
          <w:color w:val="auto"/>
          <w:sz w:val="21"/>
          <w:szCs w:val="21"/>
        </w:rPr>
      </w:pPr>
      <w:r>
        <w:rPr>
          <w:rFonts w:hint="eastAsia" w:hAnsi="宋体" w:cs="宋体"/>
          <w:bCs/>
          <w:color w:val="auto"/>
          <w:sz w:val="21"/>
          <w:szCs w:val="21"/>
        </w:rPr>
        <w:t xml:space="preserve">图一中的商路又叫什么？图二中的马可波罗是哪国人？他在哪个国家生活了17年？以上图片主要反映了人类文明交流的哪种方式？ </w:t>
      </w:r>
    </w:p>
    <w:p>
      <w:pPr>
        <w:pStyle w:val="2"/>
        <w:spacing w:after="0" w:line="240" w:lineRule="auto"/>
        <w:jc w:val="left"/>
        <w:rPr>
          <w:rFonts w:hint="eastAsia" w:hAnsi="宋体" w:cs="宋体"/>
          <w:bCs/>
          <w:color w:val="auto"/>
          <w:sz w:val="21"/>
          <w:szCs w:val="21"/>
        </w:rPr>
      </w:pPr>
      <w:r>
        <w:rPr>
          <w:rFonts w:hint="eastAsia" w:hAnsi="宋体" w:cs="宋体"/>
          <w:bCs/>
          <w:color w:val="auto"/>
          <w:sz w:val="21"/>
          <w:szCs w:val="21"/>
        </w:rPr>
        <w:t xml:space="preserve">                                                                                                                    </w:t>
      </w:r>
    </w:p>
    <w:p>
      <w:pPr>
        <w:pStyle w:val="2"/>
        <w:spacing w:after="0" w:line="240" w:lineRule="auto"/>
        <w:jc w:val="left"/>
        <w:rPr>
          <w:rFonts w:hint="eastAsia" w:hAnsi="宋体" w:cs="宋体"/>
          <w:bCs/>
          <w:color w:val="auto"/>
          <w:sz w:val="21"/>
          <w:szCs w:val="21"/>
        </w:rPr>
      </w:pPr>
      <w:r>
        <w:rPr>
          <w:rFonts w:hint="eastAsia" w:hAnsi="宋体" w:cs="宋体"/>
          <w:bCs/>
          <w:color w:val="auto"/>
          <w:sz w:val="21"/>
          <w:szCs w:val="21"/>
        </w:rPr>
        <w:t xml:space="preserve">                                                                                                                    </w:t>
      </w:r>
    </w:p>
    <w:p>
      <w:pPr>
        <w:pStyle w:val="2"/>
        <w:spacing w:after="0" w:line="240" w:lineRule="auto"/>
        <w:jc w:val="left"/>
        <w:rPr>
          <w:rFonts w:hint="eastAsia" w:hAnsi="宋体" w:cs="宋体"/>
          <w:bCs/>
          <w:color w:val="auto"/>
          <w:sz w:val="21"/>
          <w:szCs w:val="21"/>
        </w:rPr>
      </w:pPr>
      <w:r>
        <w:rPr>
          <w:rFonts w:hint="eastAsia" w:hAnsi="宋体" w:cs="宋体"/>
          <w:bCs/>
          <w:color w:val="auto"/>
          <w:sz w:val="21"/>
          <w:szCs w:val="21"/>
        </w:rPr>
        <w:t>【活动二】认识不“和谐”音符 </w:t>
      </w:r>
    </w:p>
    <w:p>
      <w:pPr>
        <w:pStyle w:val="2"/>
        <w:spacing w:after="0" w:line="240" w:lineRule="auto"/>
        <w:jc w:val="left"/>
        <w:rPr>
          <w:rFonts w:hint="eastAsia" w:hAnsi="宋体" w:cs="宋体"/>
          <w:bCs/>
          <w:color w:val="auto"/>
          <w:sz w:val="21"/>
          <w:szCs w:val="21"/>
        </w:rPr>
      </w:pPr>
      <w:r>
        <w:rPr>
          <w:rFonts w:hint="eastAsia" w:hAnsi="宋体" w:cs="宋体"/>
          <w:bCs/>
          <w:color w:val="auto"/>
          <w:sz w:val="21"/>
          <w:szCs w:val="21"/>
        </w:rPr>
        <w:drawing>
          <wp:inline distT="0" distB="0" distL="0" distR="0">
            <wp:extent cx="2343150" cy="1438275"/>
            <wp:effectExtent l="0" t="0" r="0" b="9525"/>
            <wp:docPr id="8" name="图片 8" descr="zw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zw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after="0" w:line="240" w:lineRule="auto"/>
        <w:jc w:val="left"/>
        <w:rPr>
          <w:rFonts w:hint="eastAsia" w:hAnsi="宋体" w:cs="宋体"/>
          <w:bCs/>
          <w:color w:val="auto"/>
          <w:sz w:val="21"/>
          <w:szCs w:val="21"/>
        </w:rPr>
      </w:pPr>
      <w:r>
        <w:rPr>
          <w:rFonts w:hint="eastAsia" w:hAnsi="宋体" w:cs="宋体"/>
          <w:bCs/>
          <w:color w:val="auto"/>
          <w:sz w:val="21"/>
          <w:szCs w:val="21"/>
        </w:rPr>
        <w:t>（2）根据下列图片反映的历史现象，简要归纳历史上影响“和谐”发展的主要因素。</w:t>
      </w:r>
    </w:p>
    <w:p>
      <w:pPr>
        <w:pStyle w:val="2"/>
        <w:spacing w:after="0" w:line="240" w:lineRule="auto"/>
        <w:jc w:val="left"/>
        <w:rPr>
          <w:rFonts w:hint="eastAsia" w:hAnsi="宋体" w:cs="宋体"/>
          <w:bCs/>
          <w:color w:val="auto"/>
          <w:sz w:val="21"/>
          <w:szCs w:val="21"/>
        </w:rPr>
      </w:pPr>
      <w:r>
        <w:rPr>
          <w:rFonts w:hint="eastAsia" w:hAnsi="宋体" w:cs="宋体"/>
          <w:bCs/>
          <w:color w:val="auto"/>
          <w:sz w:val="21"/>
          <w:szCs w:val="21"/>
        </w:rPr>
        <w:t xml:space="preserve">                                                                                                         </w:t>
      </w:r>
    </w:p>
    <w:p>
      <w:pPr>
        <w:pStyle w:val="2"/>
        <w:spacing w:after="0" w:line="240" w:lineRule="auto"/>
        <w:jc w:val="left"/>
        <w:rPr>
          <w:rFonts w:hint="eastAsia" w:hAnsi="宋体" w:cs="宋体"/>
          <w:bCs/>
          <w:color w:val="auto"/>
          <w:sz w:val="21"/>
          <w:szCs w:val="21"/>
        </w:rPr>
      </w:pPr>
      <w:r>
        <w:rPr>
          <w:rFonts w:hint="eastAsia" w:hAnsi="宋体" w:cs="宋体"/>
          <w:bCs/>
          <w:color w:val="auto"/>
          <w:sz w:val="21"/>
          <w:szCs w:val="21"/>
        </w:rPr>
        <w:t xml:space="preserve">                                                                                                         </w:t>
      </w:r>
    </w:p>
    <w:p>
      <w:pPr>
        <w:pStyle w:val="2"/>
        <w:spacing w:after="0" w:line="240" w:lineRule="auto"/>
        <w:jc w:val="left"/>
        <w:rPr>
          <w:rFonts w:hint="eastAsia" w:hAnsi="宋体" w:cs="宋体"/>
          <w:bCs/>
          <w:color w:val="auto"/>
          <w:sz w:val="21"/>
          <w:szCs w:val="21"/>
        </w:rPr>
      </w:pPr>
      <w:r>
        <w:rPr>
          <w:rFonts w:hint="eastAsia" w:hAnsi="宋体" w:cs="宋体"/>
          <w:bCs/>
          <w:color w:val="auto"/>
          <w:sz w:val="21"/>
          <w:szCs w:val="21"/>
        </w:rPr>
        <w:t>【活动三】描述“和谐”美景</w:t>
      </w:r>
    </w:p>
    <w:p>
      <w:pPr>
        <w:pStyle w:val="2"/>
        <w:spacing w:after="0" w:line="240" w:lineRule="auto"/>
        <w:jc w:val="left"/>
        <w:rPr>
          <w:rFonts w:hint="eastAsia" w:hAnsi="宋体" w:cs="宋体"/>
          <w:bCs/>
          <w:color w:val="auto"/>
          <w:sz w:val="21"/>
          <w:szCs w:val="21"/>
        </w:rPr>
      </w:pPr>
      <w:r>
        <w:rPr>
          <w:rFonts w:hint="eastAsia" w:hAnsi="宋体" w:cs="宋体"/>
          <w:bCs/>
          <w:color w:val="auto"/>
          <w:sz w:val="21"/>
          <w:szCs w:val="21"/>
        </w:rPr>
        <w:t xml:space="preserve">（3）通过上述探究，你可能会获得一些启示，请你谈一谈，你心目中的“和谐世界”应该是怎样的？                                                                                                                                                                                                                </w:t>
      </w:r>
    </w:p>
    <w:p>
      <w:pPr>
        <w:pStyle w:val="2"/>
        <w:spacing w:after="0" w:line="240" w:lineRule="auto"/>
        <w:jc w:val="left"/>
        <w:rPr>
          <w:rFonts w:hint="eastAsia" w:hAnsi="宋体" w:cs="宋体"/>
          <w:bCs/>
          <w:color w:val="auto"/>
          <w:sz w:val="21"/>
          <w:szCs w:val="21"/>
        </w:rPr>
      </w:pPr>
      <w:r>
        <w:rPr>
          <w:rFonts w:hAnsi="宋体" w:cs="宋体"/>
          <w:bCs/>
          <w:color w:val="auto"/>
          <w:sz w:val="21"/>
          <w:szCs w:val="21"/>
        </w:rPr>
        <w:drawing>
          <wp:inline distT="0" distB="0" distL="0" distR="0">
            <wp:extent cx="4962525" cy="1666875"/>
            <wp:effectExtent l="0" t="0" r="9525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2"/>
        <w:spacing w:after="0" w:line="240" w:lineRule="auto"/>
        <w:jc w:val="left"/>
        <w:rPr>
          <w:rFonts w:hint="eastAsia" w:hAnsi="宋体" w:cs="宋体"/>
          <w:b/>
          <w:bCs/>
          <w:color w:val="auto"/>
          <w:sz w:val="21"/>
          <w:szCs w:val="21"/>
        </w:rPr>
      </w:pPr>
      <w:r>
        <w:rPr>
          <w:rFonts w:hint="eastAsia" w:hAnsi="宋体" w:cs="宋体"/>
          <w:b/>
          <w:bCs/>
          <w:color w:val="auto"/>
          <w:sz w:val="21"/>
          <w:szCs w:val="21"/>
        </w:rPr>
        <w:t>布置作业</w:t>
      </w:r>
    </w:p>
    <w:p>
      <w:pPr>
        <w:pStyle w:val="2"/>
        <w:spacing w:after="0" w:line="240" w:lineRule="auto"/>
        <w:jc w:val="left"/>
        <w:rPr>
          <w:rFonts w:hint="eastAsia" w:hAnsi="宋体" w:cs="宋体"/>
          <w:bCs/>
          <w:color w:val="auto"/>
          <w:sz w:val="21"/>
          <w:szCs w:val="21"/>
        </w:rPr>
      </w:pPr>
      <w:r>
        <w:rPr>
          <w:rFonts w:hint="eastAsia" w:hAnsi="宋体" w:cs="宋体"/>
          <w:bCs/>
          <w:color w:val="auto"/>
          <w:sz w:val="21"/>
          <w:szCs w:val="21"/>
        </w:rPr>
        <w:t>布置作业：教师引导学生课后完成本课时的对应练习。</w:t>
      </w:r>
    </w:p>
    <w:p>
      <w:pPr>
        <w:pStyle w:val="2"/>
        <w:spacing w:after="0" w:line="240" w:lineRule="auto"/>
        <w:jc w:val="left"/>
        <w:rPr>
          <w:rFonts w:hAnsi="宋体" w:cs="宋体"/>
          <w:b/>
          <w:bCs/>
          <w:color w:val="auto"/>
          <w:sz w:val="21"/>
          <w:szCs w:val="21"/>
        </w:rPr>
      </w:pPr>
      <w:r>
        <w:rPr>
          <w:rFonts w:hint="eastAsia" w:hAnsi="宋体" w:cs="宋体"/>
          <w:b/>
          <w:bCs/>
          <w:color w:val="auto"/>
          <w:sz w:val="21"/>
          <w:szCs w:val="21"/>
        </w:rPr>
        <w:t>教学反思</w:t>
      </w:r>
    </w:p>
    <w:p>
      <w:pPr>
        <w:pStyle w:val="2"/>
        <w:spacing w:after="0" w:line="240" w:lineRule="auto"/>
        <w:jc w:val="left"/>
        <w:rPr>
          <w:rFonts w:hint="eastAsia" w:hAnsi="宋体" w:cs="宋体"/>
          <w:bCs/>
          <w:color w:val="auto"/>
          <w:sz w:val="21"/>
          <w:szCs w:val="21"/>
        </w:rPr>
      </w:pPr>
      <w:r>
        <w:rPr>
          <w:rFonts w:hint="eastAsia" w:hAnsi="宋体" w:cs="宋体"/>
          <w:bCs/>
          <w:color w:val="auto"/>
          <w:sz w:val="21"/>
          <w:szCs w:val="21"/>
        </w:rPr>
        <w:t>本次综合性学习活动中，指导学生相互讨论、相互交流，使他们懂得了“以和为贵”的重要性，体验到了“以和为贵”的快乐。在接下来的人生道路上，希望学生们将“以和为贵”贯穿至自己的言行中，提升自己的修养。</w:t>
      </w:r>
    </w:p>
    <w:p>
      <w:pPr>
        <w:pStyle w:val="2"/>
        <w:spacing w:after="0" w:line="240" w:lineRule="auto"/>
        <w:jc w:val="left"/>
        <w:rPr>
          <w:rFonts w:hAnsi="宋体" w:cs="宋体"/>
          <w:bCs/>
          <w:color w:val="auto"/>
          <w:sz w:val="21"/>
          <w:szCs w:val="21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134" w:bottom="1134" w:left="1134" w:header="851" w:footer="850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115869698"/>
      <w:docPartObj>
        <w:docPartGallery w:val="AutoText"/>
      </w:docPartObj>
    </w:sdtPr>
    <w:sdtEndPr>
      <w:rPr>
        <w:sz w:val="21"/>
        <w:szCs w:val="21"/>
      </w:rPr>
    </w:sdtEndPr>
    <w:sdtContent>
      <w:p>
        <w:pPr>
          <w:pStyle w:val="4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-</w:t>
        </w:r>
        <w:r>
          <w:rPr>
            <w:sz w:val="21"/>
            <w:szCs w:val="21"/>
          </w:rPr>
          <w:t xml:space="preserve"> 1 -</w:t>
        </w:r>
        <w:r>
          <w:rPr>
            <w:sz w:val="21"/>
            <w:szCs w:val="21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PowerPlusWaterMarkObject24182464" o:spid="_x0000_s2053" o:spt="136" type="#_x0000_t136" style="position:absolute;left:0pt;height:146.35pt;width:439.15pt;mso-position-horizontal:center;mso-position-horizontal-relative:margin;mso-position-vertical:center;mso-position-vertical-relative:margin;rotation:20643840f;z-index:-251655168;mso-width-relative:page;mso-height-relative:page;" fillcolor="#F2F2F2 [3052]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全易通" style="font-family:宋体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PowerPlusWaterMarkObject24182463" o:spid="_x0000_s2052" o:spt="136" type="#_x0000_t136" style="position:absolute;left:0pt;height:146.35pt;width:439.15pt;mso-position-horizontal:center;mso-position-horizontal-relative:margin;mso-position-vertical:center;mso-position-vertical-relative:margin;rotation:20643840f;z-index:-251657216;mso-width-relative:page;mso-height-relative:page;" fillcolor="#F2F2F2 [3052]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全易通" style="font-family:宋体;font-size:1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301"/>
    <w:rsid w:val="00006F53"/>
    <w:rsid w:val="000313CE"/>
    <w:rsid w:val="000540DD"/>
    <w:rsid w:val="00066F08"/>
    <w:rsid w:val="00074B86"/>
    <w:rsid w:val="0009719D"/>
    <w:rsid w:val="000A0FCB"/>
    <w:rsid w:val="000B03D4"/>
    <w:rsid w:val="000E4232"/>
    <w:rsid w:val="000F2512"/>
    <w:rsid w:val="00114BF7"/>
    <w:rsid w:val="00123361"/>
    <w:rsid w:val="00125203"/>
    <w:rsid w:val="00140F1E"/>
    <w:rsid w:val="0015079E"/>
    <w:rsid w:val="00153D78"/>
    <w:rsid w:val="001C5318"/>
    <w:rsid w:val="001D1BB3"/>
    <w:rsid w:val="00204977"/>
    <w:rsid w:val="00266383"/>
    <w:rsid w:val="0026783F"/>
    <w:rsid w:val="002705BC"/>
    <w:rsid w:val="00283D74"/>
    <w:rsid w:val="002939F2"/>
    <w:rsid w:val="00351E48"/>
    <w:rsid w:val="00366219"/>
    <w:rsid w:val="003A19E9"/>
    <w:rsid w:val="003A3187"/>
    <w:rsid w:val="003A374F"/>
    <w:rsid w:val="003C7095"/>
    <w:rsid w:val="003D6CDB"/>
    <w:rsid w:val="0040167C"/>
    <w:rsid w:val="00460A4B"/>
    <w:rsid w:val="004A1EC6"/>
    <w:rsid w:val="004A283E"/>
    <w:rsid w:val="004A6937"/>
    <w:rsid w:val="004C3178"/>
    <w:rsid w:val="00502032"/>
    <w:rsid w:val="00504723"/>
    <w:rsid w:val="0050703C"/>
    <w:rsid w:val="00525BE3"/>
    <w:rsid w:val="005272F4"/>
    <w:rsid w:val="00527460"/>
    <w:rsid w:val="00554553"/>
    <w:rsid w:val="00561303"/>
    <w:rsid w:val="005741D5"/>
    <w:rsid w:val="00574618"/>
    <w:rsid w:val="00585193"/>
    <w:rsid w:val="005B3746"/>
    <w:rsid w:val="005B3AF4"/>
    <w:rsid w:val="006066A5"/>
    <w:rsid w:val="00607620"/>
    <w:rsid w:val="00615E2E"/>
    <w:rsid w:val="00631B3B"/>
    <w:rsid w:val="00634EB8"/>
    <w:rsid w:val="006664B0"/>
    <w:rsid w:val="006857A6"/>
    <w:rsid w:val="006A3240"/>
    <w:rsid w:val="006A633A"/>
    <w:rsid w:val="006B1EF9"/>
    <w:rsid w:val="006E48B0"/>
    <w:rsid w:val="006E660D"/>
    <w:rsid w:val="00713714"/>
    <w:rsid w:val="00713802"/>
    <w:rsid w:val="007143E4"/>
    <w:rsid w:val="00724E7B"/>
    <w:rsid w:val="00733B23"/>
    <w:rsid w:val="007D7AA5"/>
    <w:rsid w:val="00803650"/>
    <w:rsid w:val="00803C5D"/>
    <w:rsid w:val="00807A37"/>
    <w:rsid w:val="00814AAE"/>
    <w:rsid w:val="00833355"/>
    <w:rsid w:val="00844701"/>
    <w:rsid w:val="008A4D15"/>
    <w:rsid w:val="008C1601"/>
    <w:rsid w:val="008C57EA"/>
    <w:rsid w:val="00900D54"/>
    <w:rsid w:val="00917ED7"/>
    <w:rsid w:val="00920F72"/>
    <w:rsid w:val="00945CA4"/>
    <w:rsid w:val="00946C4A"/>
    <w:rsid w:val="009609FF"/>
    <w:rsid w:val="00965A31"/>
    <w:rsid w:val="009729C1"/>
    <w:rsid w:val="00985054"/>
    <w:rsid w:val="009A3EFB"/>
    <w:rsid w:val="009D51D6"/>
    <w:rsid w:val="009D5CE5"/>
    <w:rsid w:val="009D702E"/>
    <w:rsid w:val="009F660C"/>
    <w:rsid w:val="00A12F28"/>
    <w:rsid w:val="00A1795C"/>
    <w:rsid w:val="00A24BD7"/>
    <w:rsid w:val="00A252E2"/>
    <w:rsid w:val="00A30D75"/>
    <w:rsid w:val="00AA33B8"/>
    <w:rsid w:val="00AA77BB"/>
    <w:rsid w:val="00AF25D2"/>
    <w:rsid w:val="00B00301"/>
    <w:rsid w:val="00B16307"/>
    <w:rsid w:val="00B235ED"/>
    <w:rsid w:val="00B63202"/>
    <w:rsid w:val="00B64812"/>
    <w:rsid w:val="00B72871"/>
    <w:rsid w:val="00BD696F"/>
    <w:rsid w:val="00BE202A"/>
    <w:rsid w:val="00BE684C"/>
    <w:rsid w:val="00C02989"/>
    <w:rsid w:val="00C1153C"/>
    <w:rsid w:val="00C263B6"/>
    <w:rsid w:val="00C40E8B"/>
    <w:rsid w:val="00C55CF2"/>
    <w:rsid w:val="00C80B93"/>
    <w:rsid w:val="00C866D3"/>
    <w:rsid w:val="00C9487A"/>
    <w:rsid w:val="00CC6D6D"/>
    <w:rsid w:val="00CE6F1E"/>
    <w:rsid w:val="00CF1E6D"/>
    <w:rsid w:val="00CF3309"/>
    <w:rsid w:val="00D20978"/>
    <w:rsid w:val="00D31E8E"/>
    <w:rsid w:val="00D60C12"/>
    <w:rsid w:val="00D61CBA"/>
    <w:rsid w:val="00DA060E"/>
    <w:rsid w:val="00DB0489"/>
    <w:rsid w:val="00DB6C74"/>
    <w:rsid w:val="00DB6EE2"/>
    <w:rsid w:val="00DD15C2"/>
    <w:rsid w:val="00DD6C64"/>
    <w:rsid w:val="00DE2ADF"/>
    <w:rsid w:val="00DE5B84"/>
    <w:rsid w:val="00DF14EB"/>
    <w:rsid w:val="00E218A1"/>
    <w:rsid w:val="00E35D49"/>
    <w:rsid w:val="00E37AAB"/>
    <w:rsid w:val="00E40BC6"/>
    <w:rsid w:val="00E46E31"/>
    <w:rsid w:val="00E53381"/>
    <w:rsid w:val="00E747BB"/>
    <w:rsid w:val="00E905E2"/>
    <w:rsid w:val="00E95FE6"/>
    <w:rsid w:val="00EE1B51"/>
    <w:rsid w:val="00F1272F"/>
    <w:rsid w:val="00F13D45"/>
    <w:rsid w:val="00F30244"/>
    <w:rsid w:val="00F4675C"/>
    <w:rsid w:val="00F61DFA"/>
    <w:rsid w:val="00F64D90"/>
    <w:rsid w:val="00F73378"/>
    <w:rsid w:val="00FC7A0D"/>
    <w:rsid w:val="00FE3A42"/>
    <w:rsid w:val="00FF0884"/>
    <w:rsid w:val="55C95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1"/>
    <w:unhideWhenUsed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0"/>
    <w:semiHidden/>
    <w:unhideWhenUsed/>
    <w:qFormat/>
    <w:uiPriority w:val="99"/>
    <w:pPr>
      <w:spacing w:after="0" w:line="240" w:lineRule="auto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6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4"/>
    <w:qFormat/>
    <w:uiPriority w:val="99"/>
    <w:rPr>
      <w:sz w:val="18"/>
      <w:szCs w:val="18"/>
    </w:rPr>
  </w:style>
  <w:style w:type="character" w:customStyle="1" w:styleId="10">
    <w:name w:val="批注框文本 Char"/>
    <w:basedOn w:val="6"/>
    <w:link w:val="3"/>
    <w:semiHidden/>
    <w:qFormat/>
    <w:uiPriority w:val="99"/>
    <w:rPr>
      <w:sz w:val="18"/>
      <w:szCs w:val="18"/>
    </w:rPr>
  </w:style>
  <w:style w:type="character" w:customStyle="1" w:styleId="11">
    <w:name w:val="纯文本 Char"/>
    <w:basedOn w:val="6"/>
    <w:link w:val="2"/>
    <w:qFormat/>
    <w:uiPriority w:val="0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customXml" Target="../customXml/item1.xml"/><Relationship Id="rId13" Type="http://schemas.openxmlformats.org/officeDocument/2006/relationships/image" Target="media/image2.png"/><Relationship Id="rId12" Type="http://schemas.openxmlformats.org/officeDocument/2006/relationships/image" Target="media/image2.tiff"/><Relationship Id="rId11" Type="http://schemas.openxmlformats.org/officeDocument/2006/relationships/image" Target="media/image1.tif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3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CE2C94-4F44-471D-AB88-10F1CD24DB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1900</Words>
  <Characters>1913</Characters>
  <Lines>21</Lines>
  <Paragraphs>5</Paragraphs>
  <TotalTime>31</TotalTime>
  <ScaleCrop>false</ScaleCrop>
  <LinksUpToDate>false</LinksUpToDate>
  <CharactersWithSpaces>2903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2018-05-17T07:37:00Z</dcterms:created>
  <dc:creator>Administrator</dc:creator>
  <cp:lastModifiedBy>Administrator</cp:lastModifiedBy>
  <dcterms:modified xsi:type="dcterms:W3CDTF">2018-12-19T08:18:49Z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